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EDF9" w14:textId="77777777" w:rsidR="00C47047" w:rsidRPr="006B6FC6" w:rsidRDefault="00C47047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APPROBATIONS ET HOMOLOGATIONS </w:t>
      </w:r>
    </w:p>
    <w:p w14:paraId="7BA61FDA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NFPA 20</w:t>
      </w:r>
    </w:p>
    <w:p w14:paraId="2F20E975" w14:textId="48DCE2B2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U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L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(UL218</w:t>
      </w:r>
      <w:r w:rsidRPr="006B6FC6">
        <w:rPr>
          <w:rFonts w:asciiTheme="minorHAnsi" w:hAnsiTheme="minorHAnsi"/>
          <w:sz w:val="20"/>
          <w:szCs w:val="20"/>
          <w:lang w:val="fr-CA"/>
        </w:rPr>
        <w:t>)</w:t>
      </w:r>
    </w:p>
    <w:p w14:paraId="1CA8F044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FM Global (classe 1321/1323)</w:t>
      </w:r>
    </w:p>
    <w:p w14:paraId="1816347A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FABRICANT ET MODELE</w:t>
      </w:r>
    </w:p>
    <w:p w14:paraId="26E7E2A5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Tornatech </w:t>
      </w:r>
      <w:r w:rsidR="00F309F0" w:rsidRPr="006B6FC6">
        <w:rPr>
          <w:rFonts w:asciiTheme="minorHAnsi" w:hAnsiTheme="minorHAnsi"/>
          <w:sz w:val="20"/>
          <w:szCs w:val="20"/>
          <w:lang w:val="fr-CA"/>
        </w:rPr>
        <w:t>Inc.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F309F0">
        <w:rPr>
          <w:rFonts w:asciiTheme="minorHAnsi" w:hAnsiTheme="minorHAnsi"/>
          <w:sz w:val="20"/>
          <w:szCs w:val="20"/>
          <w:lang w:val="fr-CA"/>
        </w:rPr>
        <w:t>Mod</w:t>
      </w:r>
      <w:r w:rsidR="00F309F0" w:rsidRPr="00F309F0">
        <w:rPr>
          <w:rFonts w:asciiTheme="minorHAnsi" w:hAnsiTheme="minorHAnsi"/>
          <w:sz w:val="20"/>
          <w:szCs w:val="20"/>
          <w:lang w:val="fr-CA"/>
        </w:rPr>
        <w:t>è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l</w:t>
      </w:r>
      <w:r w:rsidR="00F309F0">
        <w:rPr>
          <w:rFonts w:asciiTheme="minorHAnsi" w:hAnsiTheme="minorHAnsi"/>
          <w:sz w:val="20"/>
          <w:szCs w:val="20"/>
          <w:lang w:val="fr-CA"/>
        </w:rPr>
        <w:t>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GPD</w:t>
      </w:r>
    </w:p>
    <w:p w14:paraId="28EEA1DE" w14:textId="77777777" w:rsidR="007C532D" w:rsidRPr="007C532D" w:rsidRDefault="007C532D" w:rsidP="00BC7191">
      <w:pPr>
        <w:numPr>
          <w:ilvl w:val="0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CERTIFICATION SISMIQUE</w:t>
      </w:r>
    </w:p>
    <w:p w14:paraId="65C497E4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Critères d’essais</w:t>
      </w:r>
    </w:p>
    <w:p w14:paraId="4203E24A" w14:textId="77777777" w:rsidR="007C532D" w:rsidRPr="005C1E65" w:rsidRDefault="007C532D" w:rsidP="00BC7191">
      <w:pPr>
        <w:pStyle w:val="ListParagraph"/>
        <w:numPr>
          <w:ilvl w:val="0"/>
          <w:numId w:val="2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ICC-ES AC156</w:t>
      </w:r>
    </w:p>
    <w:p w14:paraId="2A0D1045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Code de bâtiment</w:t>
      </w:r>
    </w:p>
    <w:p w14:paraId="5235E34F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IBC 2015</w:t>
      </w:r>
    </w:p>
    <w:p w14:paraId="785E2909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CBC 2016</w:t>
      </w:r>
    </w:p>
    <w:p w14:paraId="4F592838" w14:textId="77777777" w:rsidR="007C532D" w:rsidRPr="00646875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</w:rPr>
      </w:pPr>
      <w:r w:rsidRPr="00646875">
        <w:rPr>
          <w:sz w:val="20"/>
          <w:szCs w:val="20"/>
        </w:rPr>
        <w:t>OSHPD Special Seismic Certification Preapproval – OSP</w:t>
      </w:r>
    </w:p>
    <w:p w14:paraId="2A68C031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Paramètre Sismique</w:t>
      </w:r>
    </w:p>
    <w:p w14:paraId="0FA1D518" w14:textId="77777777" w:rsidR="007C532D" w:rsidRPr="007C532D" w:rsidRDefault="007C532D" w:rsidP="00BC7191">
      <w:pPr>
        <w:pStyle w:val="ListParagraph"/>
        <w:numPr>
          <w:ilvl w:val="0"/>
          <w:numId w:val="3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ASCE 7-10 Chapitre 13</w:t>
      </w:r>
    </w:p>
    <w:p w14:paraId="4E78C386" w14:textId="77777777" w:rsidR="001201B4" w:rsidRPr="006B6FC6" w:rsidRDefault="00DF2E3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BOITIER</w:t>
      </w:r>
    </w:p>
    <w:p w14:paraId="09F1C24D" w14:textId="77777777" w:rsidR="006D5489" w:rsidRPr="005C1E65" w:rsidRDefault="00DF2E3C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NEMA 2</w:t>
      </w:r>
    </w:p>
    <w:p w14:paraId="1AB7B68D" w14:textId="77777777" w:rsidR="001201B4" w:rsidRPr="005C1E65" w:rsidRDefault="006D5489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P</w:t>
      </w:r>
      <w:r w:rsidR="00DF2E3C" w:rsidRPr="005C1E65">
        <w:rPr>
          <w:sz w:val="20"/>
          <w:szCs w:val="20"/>
          <w:lang w:val="fr-CA"/>
        </w:rPr>
        <w:t>laque amovible pour l'entrée</w:t>
      </w:r>
      <w:r w:rsidR="00CC5A12" w:rsidRPr="005C1E65">
        <w:rPr>
          <w:sz w:val="20"/>
          <w:szCs w:val="20"/>
          <w:lang w:val="fr-CA"/>
        </w:rPr>
        <w:t xml:space="preserve"> de câbles</w:t>
      </w:r>
    </w:p>
    <w:p w14:paraId="14E30A01" w14:textId="77777777" w:rsidR="00910E8D" w:rsidRPr="006B6FC6" w:rsidRDefault="00910E8D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COMPOSANTS OPERATIONNEL</w:t>
      </w:r>
    </w:p>
    <w:p w14:paraId="6503867A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électeur</w:t>
      </w:r>
      <w:r w:rsidR="003E3970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principal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Manuel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>Hors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-A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uto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derrière couvercle verrouillable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cassable</w:t>
      </w:r>
    </w:p>
    <w:p w14:paraId="534AE66A" w14:textId="77777777" w:rsidR="003B182E" w:rsidRPr="006B6FC6" w:rsidRDefault="003B182E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INTERFACE OPERATEUR AVEC ÉCRAN TACTILE</w:t>
      </w:r>
    </w:p>
    <w:p w14:paraId="7B764027" w14:textId="77777777" w:rsidR="00E85567" w:rsidRDefault="00BB729A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Écran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 xml:space="preserve">couleur 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LCD tactile de </w:t>
      </w:r>
      <w:r w:rsidR="00F309F0">
        <w:rPr>
          <w:rFonts w:asciiTheme="minorHAnsi" w:hAnsiTheme="minorHAnsi"/>
          <w:sz w:val="20"/>
          <w:szCs w:val="20"/>
          <w:lang w:val="fr-CA"/>
        </w:rPr>
        <w:t>7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" (technologie HMI) propulsé par un micro-ordinateur intégré avec logique PLC </w:t>
      </w:r>
    </w:p>
    <w:p w14:paraId="02881B99" w14:textId="77777777" w:rsidR="00E85567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t>B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outons poussoirs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type clavier:</w:t>
      </w:r>
    </w:p>
    <w:p w14:paraId="3A9760C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#1</w:t>
      </w:r>
    </w:p>
    <w:p w14:paraId="5C685B81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 #2</w:t>
      </w:r>
    </w:p>
    <w:p w14:paraId="2A8B50F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Arrêt</w:t>
      </w:r>
    </w:p>
    <w:p w14:paraId="3DADB2D4" w14:textId="77777777" w:rsidR="00E85567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D’essai Manuel</w:t>
      </w:r>
    </w:p>
    <w:p w14:paraId="4BB2311A" w14:textId="77777777" w:rsidR="00F309F0" w:rsidRPr="00E85567" w:rsidRDefault="00E85567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Menu sur écran</w:t>
      </w:r>
    </w:p>
    <w:p w14:paraId="0E12943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Page Principal</w:t>
      </w:r>
    </w:p>
    <w:p w14:paraId="79CD507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Alarmes</w:t>
      </w:r>
    </w:p>
    <w:p w14:paraId="54956F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Ajustements/Configuration</w:t>
      </w:r>
    </w:p>
    <w:p w14:paraId="03E736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Historiques/Statistiques</w:t>
      </w:r>
    </w:p>
    <w:p w14:paraId="58264247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Service</w:t>
      </w:r>
    </w:p>
    <w:p w14:paraId="4EC98E8F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Manuels</w:t>
      </w:r>
    </w:p>
    <w:p w14:paraId="256EEBF4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Langue</w:t>
      </w:r>
    </w:p>
    <w:p w14:paraId="2B5EA79D" w14:textId="77777777" w:rsidR="003B182E" w:rsidRPr="006B6FC6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ffichée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graphiquement:</w:t>
      </w:r>
    </w:p>
    <w:p w14:paraId="6950FFCF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637296DE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de chargement chargeur #1 et #2</w:t>
      </w:r>
    </w:p>
    <w:p w14:paraId="3E12A75A" w14:textId="77777777" w:rsidR="005C1E65" w:rsidRPr="00973EEC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Voltage et ampérage batterie # </w:t>
      </w:r>
      <w:r w:rsidRPr="00973EEC">
        <w:rPr>
          <w:rFonts w:asciiTheme="minorHAnsi" w:hAnsiTheme="minorHAnsi"/>
          <w:sz w:val="20"/>
          <w:szCs w:val="20"/>
          <w:lang w:val="fr-CA"/>
        </w:rPr>
        <w:t>1et #2</w:t>
      </w:r>
    </w:p>
    <w:p w14:paraId="6CAB0654" w14:textId="77777777" w:rsidR="0042557F" w:rsidRPr="00973EEC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Pression du système</w:t>
      </w:r>
    </w:p>
    <w:p w14:paraId="781EAE29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Pressions de départ / arrêt</w:t>
      </w:r>
    </w:p>
    <w:p w14:paraId="4C0C5F98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Démarreur énergisé / non énergisé</w:t>
      </w:r>
    </w:p>
    <w:p w14:paraId="11BC1813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Moteur en marche / arrêt</w:t>
      </w:r>
    </w:p>
    <w:p w14:paraId="77F439C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Cause du départ</w:t>
      </w:r>
    </w:p>
    <w:p w14:paraId="6F5AC124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Électrovanne du carburant énergisé / non-énergisé</w:t>
      </w:r>
    </w:p>
    <w:p w14:paraId="07B08787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Minuteries en d’escompte</w:t>
      </w:r>
    </w:p>
    <w:p w14:paraId="1A4C0CDA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Position sélecteur Manuel-Hors-Auto </w:t>
      </w:r>
    </w:p>
    <w:p w14:paraId="7295D39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Méthode d’activation</w:t>
      </w:r>
    </w:p>
    <w:p w14:paraId="78E45F16" w14:textId="77777777" w:rsidR="008E379F" w:rsidRPr="005C1E65" w:rsidRDefault="008E379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Type de </w:t>
      </w:r>
      <w:r w:rsidR="00C10842" w:rsidRPr="005C1E65">
        <w:rPr>
          <w:rFonts w:asciiTheme="minorHAnsi" w:hAnsiTheme="minorHAnsi"/>
          <w:sz w:val="20"/>
          <w:szCs w:val="20"/>
          <w:lang w:val="fr-CA"/>
        </w:rPr>
        <w:t>contrôleur</w:t>
      </w:r>
    </w:p>
    <w:p w14:paraId="6C20D796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d'arrêt</w:t>
      </w:r>
    </w:p>
    <w:p w14:paraId="42FB746D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Date et heure</w:t>
      </w:r>
    </w:p>
    <w:p w14:paraId="43AE58D5" w14:textId="77777777" w:rsid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Température ambiante salle de pompes (⁰C ou ⁰F)</w:t>
      </w:r>
    </w:p>
    <w:p w14:paraId="1292B80D" w14:textId="77777777" w:rsidR="00E85567" w:rsidRPr="00E85567" w:rsidRDefault="00E85567" w:rsidP="00BC7191">
      <w:pPr>
        <w:pStyle w:val="ListParagraph"/>
        <w:numPr>
          <w:ilvl w:val="0"/>
          <w:numId w:val="6"/>
        </w:numPr>
        <w:ind w:left="1710" w:hanging="180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t xml:space="preserve">Manomètre de pression </w:t>
      </w:r>
    </w:p>
    <w:p w14:paraId="21AB87F1" w14:textId="77777777" w:rsidR="003B182E" w:rsidRPr="006B6FC6" w:rsidRDefault="003B182E" w:rsidP="00BC7191">
      <w:pPr>
        <w:pStyle w:val="ListParagraph"/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Pression du système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 xml:space="preserve">unités </w:t>
      </w:r>
      <w:r w:rsidRPr="006B6FC6">
        <w:rPr>
          <w:rFonts w:asciiTheme="minorHAnsi" w:hAnsiTheme="minorHAnsi"/>
          <w:sz w:val="20"/>
          <w:szCs w:val="20"/>
          <w:lang w:val="fr-CA"/>
        </w:rPr>
        <w:t>de mesure au choix;</w:t>
      </w:r>
    </w:p>
    <w:p w14:paraId="4C8AEB63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PSI</w:t>
      </w:r>
    </w:p>
    <w:p w14:paraId="08750FB5" w14:textId="77777777" w:rsidR="00B526C3" w:rsidRPr="006B6FC6" w:rsidRDefault="00C55ED7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kPa</w:t>
      </w:r>
    </w:p>
    <w:p w14:paraId="0DE844F6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Bar</w:t>
      </w:r>
    </w:p>
    <w:p w14:paraId="22AA394E" w14:textId="77777777" w:rsidR="003B182E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Pieds de tête</w:t>
      </w:r>
    </w:p>
    <w:p w14:paraId="7765380E" w14:textId="77777777" w:rsidR="003B182E" w:rsidRPr="006B6FC6" w:rsidRDefault="00B526C3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Mètre d’eau</w:t>
      </w:r>
    </w:p>
    <w:p w14:paraId="01245F4F" w14:textId="77777777" w:rsidR="00B526C3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rogrammation et affichage</w:t>
      </w:r>
      <w:r w:rsidRPr="006B6FC6">
        <w:rPr>
          <w:rFonts w:asciiTheme="minorHAnsi" w:hAnsiTheme="minorHAnsi"/>
          <w:sz w:val="20"/>
          <w:szCs w:val="20"/>
          <w:lang w:val="fr-CA"/>
        </w:rPr>
        <w:t>:</w:t>
      </w:r>
    </w:p>
    <w:p w14:paraId="6B6914AA" w14:textId="77777777" w:rsidR="00B526C3" w:rsidRPr="006B6FC6" w:rsidRDefault="006D5489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aramètres des pressions départ et arrêt</w:t>
      </w:r>
    </w:p>
    <w:p w14:paraId="394ABC17" w14:textId="77777777" w:rsidR="00B526C3" w:rsidRPr="006B6FC6" w:rsidRDefault="00B526C3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Minuterie de temps de marche</w:t>
      </w:r>
    </w:p>
    <w:p w14:paraId="031E86D1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démarrage séquentiel</w:t>
      </w:r>
    </w:p>
    <w:p w14:paraId="4526A5D7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test périodique</w:t>
      </w:r>
    </w:p>
    <w:p w14:paraId="76B4FF7F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 xml:space="preserve">Doit permettre le choix de la langue d’opération. </w:t>
      </w:r>
    </w:p>
    <w:p w14:paraId="18BAAC8A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Doit permettre la visualisation et le téléchargement à l’écran du manuel d’opération correspondant à la langue choisie.</w:t>
      </w:r>
    </w:p>
    <w:p w14:paraId="4C79F848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CAPABILITES EN PROTOCOL DE COMMUNICATION</w:t>
      </w:r>
    </w:p>
    <w:p w14:paraId="7E36CD4D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6B6FC6">
        <w:rPr>
          <w:rFonts w:asciiTheme="minorHAnsi" w:hAnsiTheme="minorHAnsi"/>
          <w:sz w:val="20"/>
          <w:szCs w:val="20"/>
          <w:lang w:val="fr-CA"/>
        </w:rPr>
        <w:t>ModBus</w:t>
      </w:r>
      <w:proofErr w:type="spellEnd"/>
      <w:r w:rsidRPr="006B6FC6">
        <w:rPr>
          <w:rFonts w:asciiTheme="minorHAnsi" w:hAnsiTheme="minorHAnsi"/>
          <w:sz w:val="20"/>
          <w:szCs w:val="20"/>
          <w:lang w:val="fr-CA"/>
        </w:rPr>
        <w:t xml:space="preserve"> de format d’encadrement TCP/IP avec connexion femelle RJ45 blindée</w:t>
      </w:r>
    </w:p>
    <w:p w14:paraId="176EF970" w14:textId="77777777" w:rsidR="00ED0971" w:rsidRPr="006B6FC6" w:rsidRDefault="00ED0971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INDICATEURS D'ÉTAT ET ALARME VISUELLE</w:t>
      </w:r>
    </w:p>
    <w:p w14:paraId="1763F7E9" w14:textId="77777777" w:rsidR="001201B4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>ndiquer visuellement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différencier </w:t>
      </w:r>
      <w:r w:rsidR="00D15CF2" w:rsidRPr="006B6FC6">
        <w:rPr>
          <w:rFonts w:asciiTheme="minorHAnsi" w:hAnsiTheme="minorHAnsi"/>
          <w:sz w:val="20"/>
          <w:szCs w:val="20"/>
          <w:lang w:val="fr-CA"/>
        </w:rPr>
        <w:t>la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 criticité par code couleur:</w:t>
      </w:r>
    </w:p>
    <w:p w14:paraId="712A5E4A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 CA</w:t>
      </w:r>
    </w:p>
    <w:p w14:paraId="01702304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/>
          <w:sz w:val="20"/>
          <w:szCs w:val="20"/>
          <w:lang w:val="fr-CA"/>
        </w:rPr>
        <w:t>CC</w:t>
      </w:r>
    </w:p>
    <w:p w14:paraId="45FBF3BF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batterie #1 et #2</w:t>
      </w:r>
    </w:p>
    <w:p w14:paraId="6DC2AF11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</w:rPr>
        <w:t xml:space="preserve"> charger batteries #1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et</w:t>
      </w:r>
      <w:r w:rsidRPr="006B6FC6">
        <w:rPr>
          <w:rFonts w:asciiTheme="minorHAnsi" w:hAnsiTheme="minorHAnsi"/>
          <w:sz w:val="20"/>
          <w:szCs w:val="20"/>
        </w:rPr>
        <w:t xml:space="preserve"> #2</w:t>
      </w:r>
    </w:p>
    <w:p w14:paraId="60C30BD2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de moteur</w:t>
      </w:r>
    </w:p>
    <w:p w14:paraId="35A95FD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salle de Pompe</w:t>
      </w:r>
    </w:p>
    <w:p w14:paraId="3DCD9750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Trouble de </w:t>
      </w:r>
      <w:r w:rsidRPr="00BF5964">
        <w:rPr>
          <w:rFonts w:asciiTheme="minorHAnsi" w:hAnsiTheme="minorHAnsi"/>
          <w:sz w:val="20"/>
          <w:szCs w:val="20"/>
          <w:lang w:val="fr-CA"/>
        </w:rPr>
        <w:t>contr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ô</w:t>
      </w:r>
      <w:r w:rsidRPr="00BF5964">
        <w:rPr>
          <w:rFonts w:asciiTheme="minorHAnsi" w:hAnsiTheme="minorHAnsi"/>
          <w:sz w:val="20"/>
          <w:szCs w:val="20"/>
          <w:lang w:val="fr-CA"/>
        </w:rPr>
        <w:t>leur</w:t>
      </w:r>
    </w:p>
    <w:p w14:paraId="1332AF5B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Service requis</w:t>
      </w:r>
    </w:p>
    <w:p w14:paraId="1A7E00FD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Batterie 1 faible</w:t>
      </w:r>
    </w:p>
    <w:p w14:paraId="6EF8B5F6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Batterie 2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faible</w:t>
      </w:r>
    </w:p>
    <w:p w14:paraId="56698637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avec le contacteur 1</w:t>
      </w:r>
    </w:p>
    <w:p w14:paraId="294EE2E5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>
        <w:rPr>
          <w:rFonts w:asciiTheme="minorHAnsi" w:hAnsiTheme="minorHAnsi"/>
          <w:sz w:val="20"/>
          <w:szCs w:val="20"/>
          <w:lang w:val="fr-CA"/>
        </w:rPr>
        <w:t xml:space="preserve"> avec le contacteur 2</w:t>
      </w:r>
    </w:p>
    <w:p w14:paraId="526328C8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Test pression départ non atteint</w:t>
      </w:r>
    </w:p>
    <w:p w14:paraId="41206656" w14:textId="77777777" w:rsidR="00BF5964" w:rsidRP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Vérification Soupape du test</w:t>
      </w:r>
    </w:p>
    <w:p w14:paraId="1302B76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Capteur Pression défectueux</w:t>
      </w:r>
    </w:p>
    <w:p w14:paraId="6A41B850" w14:textId="77777777" w:rsidR="00DE508B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Bas débit d'eau brute</w:t>
      </w:r>
    </w:p>
    <w:p w14:paraId="7648B81D" w14:textId="77777777" w:rsidR="00DE508B" w:rsidRPr="00DE508B" w:rsidRDefault="00DE508B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DE508B">
        <w:rPr>
          <w:rFonts w:asciiTheme="minorHAnsi" w:hAnsiTheme="minorHAnsi"/>
          <w:sz w:val="20"/>
          <w:szCs w:val="20"/>
          <w:lang w:val="fr-CA"/>
        </w:rPr>
        <w:t>D</w:t>
      </w:r>
      <w:r w:rsidR="004C59A1">
        <w:rPr>
          <w:rFonts w:asciiTheme="minorHAnsi" w:hAnsiTheme="minorHAnsi"/>
          <w:sz w:val="20"/>
          <w:szCs w:val="20"/>
          <w:lang w:val="fr-CA"/>
        </w:rPr>
        <w:t>éfau</w:t>
      </w:r>
      <w:r w:rsidRPr="00DE508B">
        <w:rPr>
          <w:rFonts w:asciiTheme="minorHAnsi" w:hAnsiTheme="minorHAnsi"/>
          <w:sz w:val="20"/>
          <w:szCs w:val="20"/>
          <w:lang w:val="fr-CA"/>
        </w:rPr>
        <w:t>t pendant la marche</w:t>
      </w:r>
    </w:p>
    <w:p w14:paraId="5ECC35AE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Refus de démarrer </w:t>
      </w:r>
    </w:p>
    <w:p w14:paraId="5B344BDF" w14:textId="77777777" w:rsidR="004C59A1" w:rsidRDefault="004C59A1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V</w:t>
      </w:r>
      <w:r w:rsidRPr="006B6FC6">
        <w:rPr>
          <w:rFonts w:asciiTheme="minorHAnsi" w:hAnsiTheme="minorHAnsi"/>
          <w:sz w:val="20"/>
          <w:szCs w:val="20"/>
          <w:lang w:val="fr-CA"/>
        </w:rPr>
        <w:t>itesse</w:t>
      </w:r>
      <w:r>
        <w:rPr>
          <w:rFonts w:asciiTheme="minorHAnsi" w:hAnsiTheme="minorHAnsi"/>
          <w:sz w:val="20"/>
          <w:szCs w:val="20"/>
          <w:lang w:val="fr-CA"/>
        </w:rPr>
        <w:t xml:space="preserve"> excessive</w:t>
      </w:r>
    </w:p>
    <w:p w14:paraId="004F86ED" w14:textId="77777777" w:rsidR="008A5797" w:rsidRPr="004C59A1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4C59A1">
        <w:rPr>
          <w:rFonts w:asciiTheme="minorHAnsi" w:hAnsiTheme="minorHAnsi"/>
          <w:sz w:val="20"/>
          <w:szCs w:val="20"/>
          <w:lang w:val="fr-CA"/>
        </w:rPr>
        <w:t>Temp</w:t>
      </w:r>
      <w:r>
        <w:rPr>
          <w:rFonts w:asciiTheme="minorHAnsi" w:hAnsiTheme="minorHAnsi"/>
          <w:sz w:val="20"/>
          <w:szCs w:val="20"/>
          <w:lang w:val="fr-CA"/>
        </w:rPr>
        <w:t>érature</w:t>
      </w:r>
      <w:r w:rsidRPr="004C59A1">
        <w:rPr>
          <w:rFonts w:asciiTheme="minorHAnsi" w:hAnsiTheme="minorHAnsi"/>
          <w:sz w:val="20"/>
          <w:szCs w:val="20"/>
          <w:lang w:val="fr-CA"/>
        </w:rPr>
        <w:t xml:space="preserve"> ambiante basse</w:t>
      </w:r>
    </w:p>
    <w:p w14:paraId="05F7EE92" w14:textId="77777777" w:rsidR="008A579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Pompe en demande</w:t>
      </w:r>
    </w:p>
    <w:p w14:paraId="1387FA8F" w14:textId="77777777" w:rsidR="0026067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8A5797">
        <w:rPr>
          <w:rFonts w:asciiTheme="minorHAnsi" w:hAnsiTheme="minorHAnsi"/>
          <w:sz w:val="20"/>
          <w:szCs w:val="20"/>
          <w:lang w:val="fr-CA"/>
        </w:rPr>
        <w:t>Seuil de départ invalide</w:t>
      </w:r>
    </w:p>
    <w:p w14:paraId="62A4058B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Surpression</w:t>
      </w:r>
    </w:p>
    <w:p w14:paraId="497584FE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Basse pression</w:t>
      </w:r>
    </w:p>
    <w:p w14:paraId="3C7BDE30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1</w:t>
      </w:r>
    </w:p>
    <w:p w14:paraId="7707B013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2</w:t>
      </w:r>
    </w:p>
    <w:p w14:paraId="7CFAC488" w14:textId="77777777" w:rsidR="00260677" w:rsidRPr="006B6FC6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 niveau du réservoir d’eau</w:t>
      </w:r>
    </w:p>
    <w:p w14:paraId="6898E68F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Fuite réservoir de carburant</w:t>
      </w:r>
    </w:p>
    <w:p w14:paraId="4CD1D869" w14:textId="77777777" w:rsidR="00A12D0C" w:rsidRPr="006B6FC6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 w:rsidRPr="006B6FC6">
        <w:rPr>
          <w:rFonts w:asciiTheme="minorHAnsi" w:hAnsiTheme="minorHAnsi"/>
          <w:sz w:val="20"/>
          <w:szCs w:val="20"/>
        </w:rPr>
        <w:t>Haut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29681388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18C204A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Sélecteur ECM en position alternative</w:t>
      </w:r>
    </w:p>
    <w:p w14:paraId="66392FA4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A12D0C">
        <w:rPr>
          <w:rFonts w:asciiTheme="minorHAnsi" w:hAnsiTheme="minorHAnsi"/>
          <w:sz w:val="20"/>
          <w:szCs w:val="20"/>
        </w:rPr>
        <w:t>Malfonctionnement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2D0C">
        <w:rPr>
          <w:rFonts w:asciiTheme="minorHAnsi" w:hAnsiTheme="minorHAnsi"/>
          <w:sz w:val="20"/>
          <w:szCs w:val="20"/>
        </w:rPr>
        <w:t>injecteur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de carburant</w:t>
      </w:r>
    </w:p>
    <w:p w14:paraId="3AE59087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Haut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13E65EBE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Bas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07CD4E62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lastRenderedPageBreak/>
        <w:t>ECM avertissement</w:t>
      </w:r>
    </w:p>
    <w:p w14:paraId="6A44B148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ECM en faute</w:t>
      </w:r>
    </w:p>
    <w:p w14:paraId="6852136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Basse pression d’huile</w:t>
      </w:r>
    </w:p>
    <w:p w14:paraId="2FBE9CF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Haute temp</w:t>
      </w:r>
      <w:r w:rsidRPr="00A12D0C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A12D0C">
        <w:rPr>
          <w:rFonts w:asciiTheme="minorHAnsi" w:hAnsiTheme="minorHAnsi"/>
          <w:sz w:val="20"/>
          <w:szCs w:val="20"/>
          <w:lang w:val="fr-CA"/>
        </w:rPr>
        <w:t>rature de l'eau brute</w:t>
      </w:r>
    </w:p>
    <w:p w14:paraId="3E97E3E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Basse pression aspiration</w:t>
      </w:r>
    </w:p>
    <w:p w14:paraId="640EF5A6" w14:textId="77777777" w:rsid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Engin</w:t>
      </w:r>
      <w:r w:rsidR="00A12D0C">
        <w:rPr>
          <w:rFonts w:asciiTheme="minorHAnsi" w:hAnsiTheme="minorHAnsi"/>
          <w:sz w:val="20"/>
          <w:szCs w:val="20"/>
          <w:lang w:val="fr-CA"/>
        </w:rPr>
        <w:t xml:space="preserve"> en marche</w:t>
      </w:r>
    </w:p>
    <w:p w14:paraId="2CF2CE40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Auto</w:t>
      </w:r>
    </w:p>
    <w:p w14:paraId="79DF4B22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Manuelle</w:t>
      </w:r>
    </w:p>
    <w:p w14:paraId="0652480C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Arr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ê</w:t>
      </w:r>
      <w:r w:rsidRPr="006A2B3E">
        <w:rPr>
          <w:rFonts w:asciiTheme="minorHAnsi" w:hAnsiTheme="minorHAnsi"/>
          <w:sz w:val="20"/>
          <w:szCs w:val="20"/>
          <w:lang w:val="fr-CA"/>
        </w:rPr>
        <w:t>t</w:t>
      </w:r>
    </w:p>
    <w:p w14:paraId="1DA2AF08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Essai p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riodique</w:t>
      </w:r>
    </w:p>
    <w:p w14:paraId="05218201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Cycle de d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marrage</w:t>
      </w:r>
    </w:p>
    <w:p w14:paraId="71850766" w14:textId="77777777" w:rsidR="006A2B3E" w:rsidRDefault="00111F9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</w:t>
      </w:r>
      <w:r w:rsidRPr="006A2B3E">
        <w:rPr>
          <w:rFonts w:asciiTheme="minorHAnsi" w:hAnsiTheme="minorHAnsi"/>
          <w:sz w:val="20"/>
          <w:szCs w:val="20"/>
          <w:lang w:val="fr-CA"/>
        </w:rPr>
        <w:t>empérature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 sal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l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e 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de pompes</w:t>
      </w:r>
    </w:p>
    <w:p w14:paraId="1779C640" w14:textId="77777777" w:rsidR="00260677" w:rsidRPr="006A2B3E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35B731D5" w14:textId="77777777" w:rsidR="00081240" w:rsidRPr="006B6FC6" w:rsidRDefault="00081240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’</w:t>
      </w:r>
      <w:r w:rsidRPr="006B6FC6">
        <w:rPr>
          <w:rFonts w:asciiTheme="minorHAnsi" w:hAnsiTheme="minorHAnsi"/>
          <w:sz w:val="20"/>
          <w:szCs w:val="20"/>
          <w:lang w:val="fr-CA"/>
        </w:rPr>
        <w:t>E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SSAI DE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DEMARRAGE</w:t>
      </w:r>
    </w:p>
    <w:p w14:paraId="4FFF9524" w14:textId="77777777" w:rsidR="00937C51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Essai batterie #1 pour 15 secondes</w:t>
      </w:r>
    </w:p>
    <w:p w14:paraId="1B095AF9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Repos pour 15 secondes</w:t>
      </w:r>
    </w:p>
    <w:p w14:paraId="50F3D494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Essai batterie # 2 pour </w:t>
      </w:r>
      <w:r w:rsidR="00E85699" w:rsidRPr="006B6FC6">
        <w:rPr>
          <w:rFonts w:asciiTheme="minorHAnsi" w:hAnsiTheme="minorHAnsi"/>
          <w:sz w:val="20"/>
          <w:szCs w:val="20"/>
          <w:lang w:val="fr-CA"/>
        </w:rPr>
        <w:t>15 secondes</w:t>
      </w:r>
    </w:p>
    <w:p w14:paraId="352F0E9A" w14:textId="77777777" w:rsidR="00B51234" w:rsidRPr="006B6FC6" w:rsidRDefault="006D5489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oit 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se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 répéter 3 fois.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A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>larme visuelle « Refus de Démarrer » doit apparaitre à la fin du cycle si l’engin ne démarre pas.</w:t>
      </w:r>
    </w:p>
    <w:p w14:paraId="695005CE" w14:textId="77777777" w:rsidR="006373BD" w:rsidRPr="006B6FC6" w:rsidRDefault="007D1BA8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ENREGISTREMENT DE LA </w:t>
      </w:r>
      <w:r w:rsidR="006373BD" w:rsidRPr="006B6FC6">
        <w:rPr>
          <w:rFonts w:asciiTheme="minorHAnsi" w:hAnsiTheme="minorHAnsi"/>
          <w:sz w:val="20"/>
          <w:szCs w:val="20"/>
          <w:lang w:val="fr-CA"/>
        </w:rPr>
        <w:t>PRESSION ET EVENEMENT</w:t>
      </w:r>
    </w:p>
    <w:p w14:paraId="3DFBA433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Enregistrer les données de pression et événements opérationnels avec date et heure</w:t>
      </w:r>
    </w:p>
    <w:p w14:paraId="79D715BC" w14:textId="77777777" w:rsidR="00444D95" w:rsidRPr="00444D95" w:rsidRDefault="00444D95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444D95">
        <w:rPr>
          <w:rFonts w:asciiTheme="minorHAnsi" w:hAnsiTheme="minorHAnsi"/>
          <w:sz w:val="20"/>
          <w:szCs w:val="20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4B69CC00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Téléchargeables sur un disque mémoire flash via le port USB accessible à l'utilisateur sans avoir à ouvrir la porte du démarreur</w:t>
      </w:r>
    </w:p>
    <w:p w14:paraId="34C3FBD6" w14:textId="77777777" w:rsidR="001740C6" w:rsidRPr="006B6FC6" w:rsidRDefault="00B864B2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Statistiques </w:t>
      </w:r>
      <w:r w:rsidR="007B3200" w:rsidRPr="006B6FC6">
        <w:rPr>
          <w:rFonts w:asciiTheme="minorHAnsi" w:hAnsiTheme="minorHAnsi"/>
          <w:sz w:val="20"/>
          <w:szCs w:val="20"/>
          <w:lang w:val="fr-CA"/>
        </w:rPr>
        <w:t>depuis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85508" w:rsidRPr="006B6FC6">
        <w:rPr>
          <w:rFonts w:asciiTheme="minorHAnsi" w:hAnsiTheme="minorHAnsi"/>
          <w:sz w:val="20"/>
          <w:szCs w:val="20"/>
          <w:lang w:val="fr-CA"/>
        </w:rPr>
        <w:t xml:space="preserve">le </w:t>
      </w: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1740C6" w:rsidRPr="006B6FC6">
        <w:rPr>
          <w:rFonts w:asciiTheme="minorHAnsi" w:hAnsiTheme="minorHAnsi"/>
          <w:sz w:val="20"/>
          <w:szCs w:val="20"/>
          <w:lang w:val="fr-CA"/>
        </w:rPr>
        <w:t>ernier service</w:t>
      </w:r>
    </w:p>
    <w:p w14:paraId="5DA1006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toujours</w:t>
      </w:r>
    </w:p>
    <w:p w14:paraId="049A64F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Premier démarrage</w:t>
      </w:r>
    </w:p>
    <w:p w14:paraId="321F1106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6CDCD1B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le premier et le dernier service</w:t>
      </w:r>
    </w:p>
    <w:p w14:paraId="6E67598F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0DE3C6C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Totale du temps alimenté</w:t>
      </w:r>
    </w:p>
    <w:p w14:paraId="764C7AB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du moteur :</w:t>
      </w:r>
    </w:p>
    <w:p w14:paraId="6F0C4C1D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45D0F723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7CA5C444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7E675AA3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Pression minimum, maximum, et moyenne du système</w:t>
      </w:r>
    </w:p>
    <w:p w14:paraId="5E0D1BD2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Température minimum, maximum, et moyenne salle des pompes</w:t>
      </w:r>
    </w:p>
    <w:p w14:paraId="37F123D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Pompe d’appoint</w:t>
      </w:r>
    </w:p>
    <w:p w14:paraId="38F83C01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2622D0DA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20B2F08C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0BC2EAED" w14:textId="77777777" w:rsidR="00ED0430" w:rsidRPr="006B6FC6" w:rsidRDefault="00ED0430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PIÈCES EN CONTACT AVEC L’EAU</w:t>
      </w:r>
    </w:p>
    <w:p w14:paraId="4FBB4530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Assemblage capteur de pression et électrovanne d’essai de fonctionnement évalué pour une pression de 500psi (calibré à 0-300psi). </w:t>
      </w:r>
    </w:p>
    <w:p w14:paraId="5E5A1A0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Connexion ligne de détection de pression ½ "FNPT</w:t>
      </w:r>
    </w:p>
    <w:p w14:paraId="41A56558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Provision pour un capteur de pression redondante</w:t>
      </w:r>
    </w:p>
    <w:p w14:paraId="012DC2E7" w14:textId="77777777" w:rsidR="00EC1190" w:rsidRPr="006B6FC6" w:rsidRDefault="00231FB6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RAPPELS D'ENTRETIEN </w:t>
      </w:r>
      <w:r w:rsidR="00B86EB9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 xml:space="preserve">ESSAI DE DEBIT DE LA POMPE </w:t>
      </w:r>
      <w:r w:rsidR="004C6B2A" w:rsidRPr="006B6FC6">
        <w:rPr>
          <w:rFonts w:asciiTheme="minorHAnsi" w:hAnsiTheme="minorHAnsi"/>
          <w:sz w:val="20"/>
          <w:szCs w:val="20"/>
          <w:lang w:val="fr-CA"/>
        </w:rPr>
        <w:t xml:space="preserve">CONTRE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>INCENDIE</w:t>
      </w:r>
    </w:p>
    <w:p w14:paraId="539ADAE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Capacité de rappels d'entretien</w:t>
      </w:r>
    </w:p>
    <w:p w14:paraId="76CCB897" w14:textId="77777777" w:rsidR="00BB729A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Capacité d’insérer les données d’un essai de débit, générer et afficher la courbe </w:t>
      </w:r>
      <w:r w:rsidR="00765D24">
        <w:rPr>
          <w:rFonts w:asciiTheme="minorHAnsi" w:hAnsiTheme="minorHAnsi"/>
          <w:sz w:val="20"/>
          <w:szCs w:val="20"/>
          <w:lang w:val="fr-CA"/>
        </w:rPr>
        <w:t xml:space="preserve">et </w:t>
      </w:r>
      <w:r w:rsidRPr="006B6FC6">
        <w:rPr>
          <w:rFonts w:asciiTheme="minorHAnsi" w:hAnsiTheme="minorHAnsi"/>
          <w:sz w:val="20"/>
          <w:szCs w:val="20"/>
          <w:lang w:val="fr-CA"/>
        </w:rPr>
        <w:t>stocker l’information</w:t>
      </w:r>
    </w:p>
    <w:p w14:paraId="26D27B02" w14:textId="7A28A195" w:rsidR="00E423B9" w:rsidRPr="006B6FC6" w:rsidRDefault="00E423B9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caps/>
          <w:sz w:val="20"/>
          <w:szCs w:val="20"/>
          <w:lang w:val="fr-CA"/>
        </w:rPr>
        <w:t xml:space="preserve">CONNEXION pour </w:t>
      </w:r>
      <w:proofErr w:type="spellStart"/>
      <w:r w:rsidR="003E12DD" w:rsidRPr="006B6FC6">
        <w:rPr>
          <w:rFonts w:asciiTheme="minorHAnsi" w:hAnsiTheme="minorHAnsi"/>
          <w:caps/>
          <w:sz w:val="20"/>
          <w:szCs w:val="20"/>
          <w:lang w:val="fr-CA"/>
        </w:rPr>
        <w:t>EQUIPMENTS</w:t>
      </w:r>
      <w:proofErr w:type="spellEnd"/>
      <w:r w:rsidR="003E12DD" w:rsidRPr="006B6FC6">
        <w:rPr>
          <w:rFonts w:asciiTheme="minorHAnsi" w:hAnsiTheme="minorHAnsi"/>
          <w:caps/>
          <w:sz w:val="20"/>
          <w:szCs w:val="20"/>
          <w:lang w:val="fr-CA"/>
        </w:rPr>
        <w:t xml:space="preserve"> </w:t>
      </w:r>
      <w:r w:rsidRPr="006B6FC6">
        <w:rPr>
          <w:rFonts w:asciiTheme="minorHAnsi" w:hAnsiTheme="minorHAnsi"/>
          <w:caps/>
          <w:sz w:val="20"/>
          <w:szCs w:val="20"/>
          <w:lang w:val="fr-CA"/>
        </w:rPr>
        <w:t>périphériques externes</w:t>
      </w:r>
      <w:r w:rsidR="002921CC">
        <w:rPr>
          <w:rFonts w:asciiTheme="minorHAnsi" w:hAnsiTheme="minorHAnsi"/>
          <w:caps/>
          <w:sz w:val="20"/>
          <w:szCs w:val="20"/>
          <w:lang w:val="fr-CA"/>
        </w:rPr>
        <w:t xml:space="preserve"> </w:t>
      </w:r>
      <w:r w:rsidR="004D78D6">
        <w:rPr>
          <w:rFonts w:asciiTheme="minorHAnsi" w:hAnsiTheme="minorHAnsi"/>
          <w:sz w:val="20"/>
          <w:szCs w:val="20"/>
          <w:lang w:val="fr-CA"/>
        </w:rPr>
        <w:t>(</w:t>
      </w:r>
      <w:r w:rsidR="00F96CE9">
        <w:rPr>
          <w:rFonts w:asciiTheme="minorHAnsi" w:hAnsiTheme="minorHAnsi"/>
          <w:sz w:val="20"/>
          <w:szCs w:val="20"/>
          <w:lang w:val="fr-CA"/>
        </w:rPr>
        <w:t>équipements</w:t>
      </w:r>
      <w:r w:rsidR="004D78D6">
        <w:rPr>
          <w:rFonts w:asciiTheme="minorHAnsi" w:hAnsiTheme="minorHAnsi"/>
          <w:sz w:val="20"/>
          <w:szCs w:val="20"/>
          <w:lang w:val="fr-CA"/>
        </w:rPr>
        <w:t xml:space="preserve"> périphériques fournis par autre)</w:t>
      </w:r>
    </w:p>
    <w:p w14:paraId="23D9D43E" w14:textId="77777777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Bas Niveau de Carburant</w:t>
      </w:r>
    </w:p>
    <w:p w14:paraId="76B01D32" w14:textId="77777777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Départ Automatique à Distance</w:t>
      </w:r>
    </w:p>
    <w:p w14:paraId="5D5CFCBA" w14:textId="3591F752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Réservoir</w:t>
      </w:r>
      <w:r w:rsidRPr="00013C3D">
        <w:rPr>
          <w:rFonts w:asciiTheme="minorHAnsi" w:hAnsiTheme="minorHAnsi"/>
          <w:sz w:val="20"/>
          <w:szCs w:val="20"/>
          <w:lang w:val="fr-CA"/>
        </w:rPr>
        <w:t xml:space="preserve"> d'eau bas</w:t>
      </w:r>
    </w:p>
    <w:p w14:paraId="53584542" w14:textId="77777777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Fuite de Carburant du Réservoir</w:t>
      </w:r>
    </w:p>
    <w:p w14:paraId="7C65DF12" w14:textId="77777777" w:rsidR="00013C3D" w:rsidRPr="00013C3D" w:rsidRDefault="00013C3D" w:rsidP="004D78D6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Haut Niveau de Carburant</w:t>
      </w:r>
    </w:p>
    <w:p w14:paraId="41E05CBE" w14:textId="77777777" w:rsidR="0039355F" w:rsidRPr="006B6FC6" w:rsidRDefault="0039355F" w:rsidP="004D78D6">
      <w:pPr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CONTACTS D'ALARME DE TÉMOIN À DISTANCE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DPDT 8A-250VAC</w:t>
      </w:r>
    </w:p>
    <w:p w14:paraId="5752AED4" w14:textId="77777777" w:rsidR="003E3970" w:rsidRPr="006B6FC6" w:rsidRDefault="003E3970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Moteur en marche</w:t>
      </w:r>
    </w:p>
    <w:p w14:paraId="1A09D1A3" w14:textId="77777777" w:rsidR="00C660D1" w:rsidRPr="006B6FC6" w:rsidRDefault="00012371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Sélecteur</w:t>
      </w:r>
      <w:r w:rsidR="00C660D1" w:rsidRPr="006B6FC6">
        <w:rPr>
          <w:rFonts w:asciiTheme="minorHAnsi" w:hAnsiTheme="minorHAnsi"/>
          <w:sz w:val="20"/>
          <w:szCs w:val="20"/>
          <w:lang w:val="fr-CA"/>
        </w:rPr>
        <w:t xml:space="preserve"> principale en position Manuel ou Hors</w:t>
      </w:r>
    </w:p>
    <w:p w14:paraId="05BC0CCC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trouble engin</w:t>
      </w:r>
    </w:p>
    <w:p w14:paraId="1A439287" w14:textId="77777777" w:rsidR="006D548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default contrôleur</w:t>
      </w:r>
    </w:p>
    <w:p w14:paraId="2D590329" w14:textId="77777777" w:rsidR="002A703C" w:rsidRPr="006B6FC6" w:rsidRDefault="002A703C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Alarme commune salle </w:t>
      </w:r>
      <w:r w:rsidR="00C55ED7" w:rsidRPr="006B6FC6">
        <w:rPr>
          <w:rFonts w:asciiTheme="minorHAnsi" w:hAnsiTheme="minorHAnsi"/>
          <w:sz w:val="20"/>
          <w:szCs w:val="20"/>
          <w:lang w:val="fr-CA"/>
        </w:rPr>
        <w:t>mécanique</w:t>
      </w:r>
    </w:p>
    <w:p w14:paraId="4ADB05A0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Programmable en chantier</w:t>
      </w:r>
    </w:p>
    <w:p w14:paraId="4F739AC6" w14:textId="77777777" w:rsidR="00E7238A" w:rsidRPr="006B6FC6" w:rsidRDefault="00E7238A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SONORE</w:t>
      </w:r>
    </w:p>
    <w:p w14:paraId="21057AFE" w14:textId="77777777" w:rsidR="00C12EF7" w:rsidRPr="006B6FC6" w:rsidRDefault="00E7238A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4" </w:t>
      </w:r>
      <w:r w:rsidR="00C12EF7" w:rsidRPr="006B6FC6">
        <w:rPr>
          <w:rFonts w:asciiTheme="minorHAnsi" w:hAnsiTheme="minorHAnsi"/>
          <w:sz w:val="20"/>
          <w:szCs w:val="20"/>
          <w:lang w:val="fr-CA"/>
        </w:rPr>
        <w:t xml:space="preserve">nominal pour </w:t>
      </w:r>
      <w:r w:rsidRPr="006B6FC6">
        <w:rPr>
          <w:rFonts w:asciiTheme="minorHAnsi" w:hAnsiTheme="minorHAnsi"/>
          <w:sz w:val="20"/>
          <w:szCs w:val="20"/>
          <w:lang w:val="fr-CA"/>
        </w:rPr>
        <w:t>85 dB à 10 pieds (3m</w:t>
      </w:r>
      <w:r w:rsidR="00956972" w:rsidRPr="006B6FC6">
        <w:rPr>
          <w:rFonts w:asciiTheme="minorHAnsi" w:hAnsiTheme="minorHAnsi"/>
          <w:sz w:val="20"/>
          <w:szCs w:val="20"/>
          <w:lang w:val="fr-CA"/>
        </w:rPr>
        <w:t>)</w:t>
      </w:r>
    </w:p>
    <w:sectPr w:rsidR="00C12EF7" w:rsidRPr="006B6FC6" w:rsidSect="00F309F0">
      <w:headerReference w:type="default" r:id="rId10"/>
      <w:footerReference w:type="default" r:id="rId11"/>
      <w:type w:val="continuous"/>
      <w:pgSz w:w="12240" w:h="15840"/>
      <w:pgMar w:top="1440" w:right="1440" w:bottom="1440" w:left="1440" w:header="36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08C6" w14:textId="77777777" w:rsidR="006E0E4B" w:rsidRDefault="006E0E4B" w:rsidP="00A119C6">
      <w:pPr>
        <w:spacing w:after="0" w:line="240" w:lineRule="auto"/>
      </w:pPr>
      <w:r>
        <w:separator/>
      </w:r>
    </w:p>
  </w:endnote>
  <w:endnote w:type="continuationSeparator" w:id="0">
    <w:p w14:paraId="4842A296" w14:textId="77777777" w:rsidR="006E0E4B" w:rsidRDefault="006E0E4B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B2E8" w14:textId="6A1E0409" w:rsidR="00B51234" w:rsidRPr="007972FD" w:rsidRDefault="004E5825">
    <w:pPr>
      <w:pStyle w:val="Footer"/>
      <w:rPr>
        <w:sz w:val="20"/>
        <w:szCs w:val="20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26168B" wp14:editId="413B970E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767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B51234" w:rsidRPr="00057E52">
      <w:rPr>
        <w:sz w:val="20"/>
        <w:szCs w:val="20"/>
        <w:lang w:val="fr-CA"/>
      </w:rPr>
      <w:t xml:space="preserve"> </w:t>
    </w:r>
    <w:r w:rsidR="00B51234" w:rsidRPr="00057E52">
      <w:rPr>
        <w:sz w:val="20"/>
        <w:szCs w:val="20"/>
        <w:lang w:val="fr-CA"/>
      </w:rPr>
      <w:tab/>
    </w:r>
    <w:r w:rsidR="00B51234" w:rsidRPr="00057E52">
      <w:rPr>
        <w:sz w:val="20"/>
        <w:szCs w:val="20"/>
        <w:lang w:val="fr-CA"/>
      </w:rPr>
      <w:tab/>
      <w:t xml:space="preserve"> GP</w:t>
    </w:r>
    <w:r w:rsidR="00B51234">
      <w:rPr>
        <w:sz w:val="20"/>
        <w:szCs w:val="20"/>
        <w:lang w:val="fr-CA"/>
      </w:rPr>
      <w:t>D</w:t>
    </w:r>
    <w:r w:rsidR="00B51234" w:rsidRPr="00057E52">
      <w:rPr>
        <w:sz w:val="20"/>
        <w:szCs w:val="20"/>
        <w:lang w:val="fr-CA"/>
      </w:rPr>
      <w:t>-SPE-00</w:t>
    </w:r>
    <w:r w:rsidR="00F309F0">
      <w:rPr>
        <w:sz w:val="20"/>
        <w:szCs w:val="20"/>
        <w:lang w:val="fr-CA"/>
      </w:rPr>
      <w:t>3</w:t>
    </w:r>
    <w:r w:rsidR="0092200D">
      <w:rPr>
        <w:sz w:val="20"/>
        <w:szCs w:val="20"/>
        <w:lang w:val="fr-CA"/>
      </w:rPr>
      <w:t>-</w:t>
    </w:r>
    <w:r w:rsidR="00B51234" w:rsidRPr="00057E52">
      <w:rPr>
        <w:sz w:val="20"/>
        <w:szCs w:val="20"/>
        <w:lang w:val="fr-CA"/>
      </w:rPr>
      <w:t>F Rev.</w:t>
    </w:r>
    <w:r w:rsidR="0092200D">
      <w:rPr>
        <w:sz w:val="20"/>
        <w:szCs w:val="20"/>
        <w:lang w:val="fr-CA"/>
      </w:rPr>
      <w:t>4</w:t>
    </w:r>
  </w:p>
  <w:p w14:paraId="1A1B61C0" w14:textId="77777777" w:rsidR="00B51234" w:rsidRPr="00057E52" w:rsidRDefault="00B51234">
    <w:pPr>
      <w:pStyle w:val="Footer"/>
      <w:rPr>
        <w:sz w:val="20"/>
        <w:szCs w:val="20"/>
        <w:lang w:val="fr-CA"/>
      </w:rPr>
    </w:pPr>
    <w:r w:rsidRPr="00057E52">
      <w:rPr>
        <w:sz w:val="20"/>
        <w:szCs w:val="20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2C04" w14:textId="77777777" w:rsidR="006E0E4B" w:rsidRDefault="006E0E4B" w:rsidP="00A119C6">
      <w:pPr>
        <w:spacing w:after="0" w:line="240" w:lineRule="auto"/>
      </w:pPr>
      <w:r>
        <w:separator/>
      </w:r>
    </w:p>
  </w:footnote>
  <w:footnote w:type="continuationSeparator" w:id="0">
    <w:p w14:paraId="2A414E56" w14:textId="77777777" w:rsidR="006E0E4B" w:rsidRDefault="006E0E4B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204F" w14:textId="333EB40D" w:rsidR="00B51234" w:rsidRPr="003B182E" w:rsidRDefault="007A157A" w:rsidP="00A32DD8">
    <w:pPr>
      <w:rPr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F1E92C" wp14:editId="1082A751">
          <wp:simplePos x="0" y="0"/>
          <wp:positionH relativeFrom="column">
            <wp:posOffset>-28575</wp:posOffset>
          </wp:positionH>
          <wp:positionV relativeFrom="paragraph">
            <wp:posOffset>190500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295CE7" w14:textId="28648493" w:rsidR="00B51234" w:rsidRDefault="00B51234" w:rsidP="00A32DD8">
    <w:pPr>
      <w:pStyle w:val="Header"/>
      <w:tabs>
        <w:tab w:val="left" w:pos="2880"/>
      </w:tabs>
      <w:spacing w:line="180" w:lineRule="auto"/>
      <w:jc w:val="right"/>
      <w:rPr>
        <w:lang w:val="fr-CA"/>
      </w:rPr>
    </w:pPr>
    <w:r w:rsidRPr="000B1CBF">
      <w:rPr>
        <w:rFonts w:cs="Calibri"/>
        <w:sz w:val="28"/>
        <w:lang w:val="fr-CA"/>
      </w:rPr>
      <w:t>DEVIS TECHNIQUE POUR</w:t>
    </w:r>
    <w:r w:rsidR="000C6EEF">
      <w:rPr>
        <w:rFonts w:cs="Calibri"/>
        <w:sz w:val="28"/>
        <w:lang w:val="fr-CA"/>
      </w:rPr>
      <w:t xml:space="preserve"> CONTROLEUR</w:t>
    </w:r>
    <w:r w:rsidRPr="00C80EE9">
      <w:rPr>
        <w:lang w:val="fr-CA"/>
      </w:rPr>
      <w:t xml:space="preserve"> </w:t>
    </w:r>
  </w:p>
  <w:p w14:paraId="33DDDA78" w14:textId="77777777" w:rsidR="00B51234" w:rsidRDefault="000C6EEF" w:rsidP="00C80EE9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  <w:lang w:val="fr-CA"/>
      </w:rPr>
    </w:pPr>
    <w:r>
      <w:rPr>
        <w:rFonts w:cs="Calibri"/>
        <w:sz w:val="28"/>
        <w:lang w:val="fr-CA"/>
      </w:rPr>
      <w:t>DE POMPE CONTRE INCENDIE – ENGIN DIESEL</w:t>
    </w:r>
    <w:r w:rsidR="00B51234">
      <w:rPr>
        <w:rFonts w:cs="Calibri"/>
        <w:sz w:val="28"/>
        <w:lang w:val="fr-CA"/>
      </w:rPr>
      <w:t xml:space="preserve"> </w:t>
    </w:r>
  </w:p>
  <w:p w14:paraId="6112EB2F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rFonts w:cs="Calibri"/>
        <w:b/>
        <w:bCs/>
        <w:color w:val="FF0000"/>
        <w:sz w:val="28"/>
        <w:lang w:val="fr-CA"/>
      </w:rPr>
    </w:pPr>
    <w:r w:rsidRPr="000B1CBF">
      <w:rPr>
        <w:rFonts w:cs="Calibri"/>
        <w:b/>
        <w:bCs/>
        <w:color w:val="FF0000"/>
        <w:sz w:val="28"/>
        <w:lang w:val="fr-CA"/>
      </w:rPr>
      <w:t>MODÈLE GP</w:t>
    </w:r>
    <w:r>
      <w:rPr>
        <w:rFonts w:cs="Calibri"/>
        <w:b/>
        <w:bCs/>
        <w:color w:val="FF0000"/>
        <w:sz w:val="28"/>
        <w:lang w:val="fr-CA"/>
      </w:rPr>
      <w:t>D</w:t>
    </w:r>
    <w:r w:rsidRPr="000B1CBF">
      <w:rPr>
        <w:rFonts w:cs="Calibri"/>
        <w:b/>
        <w:bCs/>
        <w:color w:val="FF0000"/>
        <w:sz w:val="28"/>
        <w:lang w:val="fr-CA"/>
      </w:rPr>
      <w:t xml:space="preserve"> </w:t>
    </w:r>
  </w:p>
  <w:p w14:paraId="2DD54FC1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lang w:val="fr-CA"/>
      </w:rPr>
    </w:pPr>
  </w:p>
  <w:p w14:paraId="6B61653E" w14:textId="77777777" w:rsidR="00B51234" w:rsidRPr="000B1CBF" w:rsidRDefault="004E5825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43DFC8" wp14:editId="7CECD7F7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CED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1275FC54" w14:textId="77777777" w:rsidR="00B51234" w:rsidRPr="000B1CBF" w:rsidRDefault="00B51234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ACE"/>
    <w:multiLevelType w:val="hybridMultilevel"/>
    <w:tmpl w:val="A8EA84D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2D6E52"/>
    <w:multiLevelType w:val="hybridMultilevel"/>
    <w:tmpl w:val="1E841C2A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EB3BA2"/>
    <w:multiLevelType w:val="hybridMultilevel"/>
    <w:tmpl w:val="D836186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D6C"/>
    <w:multiLevelType w:val="hybridMultilevel"/>
    <w:tmpl w:val="CC0A3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86B"/>
    <w:multiLevelType w:val="hybridMultilevel"/>
    <w:tmpl w:val="C79C683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334793"/>
    <w:multiLevelType w:val="hybridMultilevel"/>
    <w:tmpl w:val="9DC06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2088"/>
    <w:multiLevelType w:val="hybridMultilevel"/>
    <w:tmpl w:val="4F4A4264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A0DB1"/>
    <w:multiLevelType w:val="hybridMultilevel"/>
    <w:tmpl w:val="B3289B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1E9"/>
    <w:multiLevelType w:val="hybridMultilevel"/>
    <w:tmpl w:val="DC181AD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EB20A5"/>
    <w:multiLevelType w:val="hybridMultilevel"/>
    <w:tmpl w:val="2838358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C103F6"/>
    <w:multiLevelType w:val="hybridMultilevel"/>
    <w:tmpl w:val="538C7E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5244"/>
    <w:multiLevelType w:val="hybridMultilevel"/>
    <w:tmpl w:val="668A2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E1762"/>
    <w:multiLevelType w:val="hybridMultilevel"/>
    <w:tmpl w:val="70CE2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4"/>
    <w:rsid w:val="00012371"/>
    <w:rsid w:val="00013C3D"/>
    <w:rsid w:val="0002362A"/>
    <w:rsid w:val="00032F72"/>
    <w:rsid w:val="00043E83"/>
    <w:rsid w:val="00057E52"/>
    <w:rsid w:val="000739E0"/>
    <w:rsid w:val="00081240"/>
    <w:rsid w:val="000B1CBF"/>
    <w:rsid w:val="000C1464"/>
    <w:rsid w:val="000C6EEF"/>
    <w:rsid w:val="000D5686"/>
    <w:rsid w:val="000E15FA"/>
    <w:rsid w:val="00111F94"/>
    <w:rsid w:val="0011592A"/>
    <w:rsid w:val="00115E08"/>
    <w:rsid w:val="00117456"/>
    <w:rsid w:val="001201B4"/>
    <w:rsid w:val="00140C48"/>
    <w:rsid w:val="00156DA1"/>
    <w:rsid w:val="001740C6"/>
    <w:rsid w:val="00190C2B"/>
    <w:rsid w:val="001C28F7"/>
    <w:rsid w:val="001D2D11"/>
    <w:rsid w:val="001E63A7"/>
    <w:rsid w:val="001F7EA9"/>
    <w:rsid w:val="00230493"/>
    <w:rsid w:val="00231297"/>
    <w:rsid w:val="00231CCC"/>
    <w:rsid w:val="00231FB6"/>
    <w:rsid w:val="00241FAC"/>
    <w:rsid w:val="00243A22"/>
    <w:rsid w:val="00247FBF"/>
    <w:rsid w:val="00260677"/>
    <w:rsid w:val="00262512"/>
    <w:rsid w:val="002921CC"/>
    <w:rsid w:val="002A48D1"/>
    <w:rsid w:val="002A703C"/>
    <w:rsid w:val="002B4747"/>
    <w:rsid w:val="002D5AA0"/>
    <w:rsid w:val="002E6E4C"/>
    <w:rsid w:val="002F420D"/>
    <w:rsid w:val="003116CB"/>
    <w:rsid w:val="0031443F"/>
    <w:rsid w:val="003274A6"/>
    <w:rsid w:val="00346C55"/>
    <w:rsid w:val="003479FB"/>
    <w:rsid w:val="00360806"/>
    <w:rsid w:val="0036141C"/>
    <w:rsid w:val="0036647A"/>
    <w:rsid w:val="00371B4B"/>
    <w:rsid w:val="0039355F"/>
    <w:rsid w:val="003A77B5"/>
    <w:rsid w:val="003B182E"/>
    <w:rsid w:val="003C6E51"/>
    <w:rsid w:val="003D2CB8"/>
    <w:rsid w:val="003D732E"/>
    <w:rsid w:val="003E12DD"/>
    <w:rsid w:val="003E3970"/>
    <w:rsid w:val="00412ED7"/>
    <w:rsid w:val="00422B76"/>
    <w:rsid w:val="0042557F"/>
    <w:rsid w:val="004400F4"/>
    <w:rsid w:val="004419A5"/>
    <w:rsid w:val="00444D95"/>
    <w:rsid w:val="004A7D21"/>
    <w:rsid w:val="004C59A1"/>
    <w:rsid w:val="004C6B2A"/>
    <w:rsid w:val="004D10C6"/>
    <w:rsid w:val="004D78D6"/>
    <w:rsid w:val="004E369F"/>
    <w:rsid w:val="004E5825"/>
    <w:rsid w:val="004F41FA"/>
    <w:rsid w:val="00515CCB"/>
    <w:rsid w:val="00517532"/>
    <w:rsid w:val="0056539D"/>
    <w:rsid w:val="005743CA"/>
    <w:rsid w:val="00575C16"/>
    <w:rsid w:val="005A1EC5"/>
    <w:rsid w:val="005A5E4F"/>
    <w:rsid w:val="005C1E65"/>
    <w:rsid w:val="005D44E7"/>
    <w:rsid w:val="005F4A24"/>
    <w:rsid w:val="00607A40"/>
    <w:rsid w:val="006373BD"/>
    <w:rsid w:val="00637D2B"/>
    <w:rsid w:val="006441B2"/>
    <w:rsid w:val="00646875"/>
    <w:rsid w:val="00647C5F"/>
    <w:rsid w:val="00681157"/>
    <w:rsid w:val="00691862"/>
    <w:rsid w:val="006A2B3E"/>
    <w:rsid w:val="006B6FC6"/>
    <w:rsid w:val="006C7508"/>
    <w:rsid w:val="006D5489"/>
    <w:rsid w:val="006E0E4B"/>
    <w:rsid w:val="006E1800"/>
    <w:rsid w:val="00706147"/>
    <w:rsid w:val="00733F73"/>
    <w:rsid w:val="00740937"/>
    <w:rsid w:val="00746F7C"/>
    <w:rsid w:val="007540AB"/>
    <w:rsid w:val="00765D24"/>
    <w:rsid w:val="00780EB2"/>
    <w:rsid w:val="007819CB"/>
    <w:rsid w:val="007972FD"/>
    <w:rsid w:val="007A157A"/>
    <w:rsid w:val="007B13CC"/>
    <w:rsid w:val="007B3200"/>
    <w:rsid w:val="007B5628"/>
    <w:rsid w:val="007B7953"/>
    <w:rsid w:val="007C532D"/>
    <w:rsid w:val="007D17BA"/>
    <w:rsid w:val="007D1BA8"/>
    <w:rsid w:val="007D3CDF"/>
    <w:rsid w:val="007D569E"/>
    <w:rsid w:val="007E0EFA"/>
    <w:rsid w:val="007F6C56"/>
    <w:rsid w:val="00817C68"/>
    <w:rsid w:val="008209CC"/>
    <w:rsid w:val="00826C2B"/>
    <w:rsid w:val="008272DF"/>
    <w:rsid w:val="008434A1"/>
    <w:rsid w:val="00843C08"/>
    <w:rsid w:val="00851774"/>
    <w:rsid w:val="00852F9D"/>
    <w:rsid w:val="00861F22"/>
    <w:rsid w:val="008759B8"/>
    <w:rsid w:val="00883D8F"/>
    <w:rsid w:val="008A5797"/>
    <w:rsid w:val="008C18A7"/>
    <w:rsid w:val="008C4D53"/>
    <w:rsid w:val="008D3811"/>
    <w:rsid w:val="008E379F"/>
    <w:rsid w:val="008E416A"/>
    <w:rsid w:val="008F13C2"/>
    <w:rsid w:val="008F2690"/>
    <w:rsid w:val="00910E8D"/>
    <w:rsid w:val="0092200D"/>
    <w:rsid w:val="0093115C"/>
    <w:rsid w:val="00937535"/>
    <w:rsid w:val="00937C51"/>
    <w:rsid w:val="00956972"/>
    <w:rsid w:val="009650E8"/>
    <w:rsid w:val="00972E62"/>
    <w:rsid w:val="00973EEC"/>
    <w:rsid w:val="00976962"/>
    <w:rsid w:val="00977FD4"/>
    <w:rsid w:val="00986B16"/>
    <w:rsid w:val="00987A1A"/>
    <w:rsid w:val="009A3F7D"/>
    <w:rsid w:val="009E66D9"/>
    <w:rsid w:val="009F4784"/>
    <w:rsid w:val="00A02937"/>
    <w:rsid w:val="00A11091"/>
    <w:rsid w:val="00A119C6"/>
    <w:rsid w:val="00A12D0C"/>
    <w:rsid w:val="00A20694"/>
    <w:rsid w:val="00A232EE"/>
    <w:rsid w:val="00A32DD8"/>
    <w:rsid w:val="00A4722C"/>
    <w:rsid w:val="00A5572E"/>
    <w:rsid w:val="00A60730"/>
    <w:rsid w:val="00A75AA0"/>
    <w:rsid w:val="00AA18F3"/>
    <w:rsid w:val="00AA42C0"/>
    <w:rsid w:val="00AB5E7E"/>
    <w:rsid w:val="00AC07EB"/>
    <w:rsid w:val="00AF01C1"/>
    <w:rsid w:val="00AF2691"/>
    <w:rsid w:val="00AF3CDF"/>
    <w:rsid w:val="00B12BC3"/>
    <w:rsid w:val="00B175EE"/>
    <w:rsid w:val="00B201E6"/>
    <w:rsid w:val="00B51234"/>
    <w:rsid w:val="00B526C3"/>
    <w:rsid w:val="00B56947"/>
    <w:rsid w:val="00B7024C"/>
    <w:rsid w:val="00B864B2"/>
    <w:rsid w:val="00B86EB9"/>
    <w:rsid w:val="00B9746F"/>
    <w:rsid w:val="00BB729A"/>
    <w:rsid w:val="00BC7191"/>
    <w:rsid w:val="00BE3C00"/>
    <w:rsid w:val="00BF1F01"/>
    <w:rsid w:val="00BF27F0"/>
    <w:rsid w:val="00BF5964"/>
    <w:rsid w:val="00C10842"/>
    <w:rsid w:val="00C12EF7"/>
    <w:rsid w:val="00C1649B"/>
    <w:rsid w:val="00C317BB"/>
    <w:rsid w:val="00C366AB"/>
    <w:rsid w:val="00C40ECB"/>
    <w:rsid w:val="00C47047"/>
    <w:rsid w:val="00C55ED7"/>
    <w:rsid w:val="00C65245"/>
    <w:rsid w:val="00C660D1"/>
    <w:rsid w:val="00C76771"/>
    <w:rsid w:val="00C80EE9"/>
    <w:rsid w:val="00C820A6"/>
    <w:rsid w:val="00C8625F"/>
    <w:rsid w:val="00C938A5"/>
    <w:rsid w:val="00C93F51"/>
    <w:rsid w:val="00CA1102"/>
    <w:rsid w:val="00CB658F"/>
    <w:rsid w:val="00CB6671"/>
    <w:rsid w:val="00CC5A12"/>
    <w:rsid w:val="00CD57BF"/>
    <w:rsid w:val="00CE5F47"/>
    <w:rsid w:val="00D02C88"/>
    <w:rsid w:val="00D04902"/>
    <w:rsid w:val="00D04DC4"/>
    <w:rsid w:val="00D05405"/>
    <w:rsid w:val="00D15CF2"/>
    <w:rsid w:val="00D21174"/>
    <w:rsid w:val="00D21608"/>
    <w:rsid w:val="00D43BE9"/>
    <w:rsid w:val="00D61B2F"/>
    <w:rsid w:val="00D63F26"/>
    <w:rsid w:val="00D70057"/>
    <w:rsid w:val="00D90EBC"/>
    <w:rsid w:val="00D96F52"/>
    <w:rsid w:val="00DB6D7F"/>
    <w:rsid w:val="00DC5EFB"/>
    <w:rsid w:val="00DD2EFD"/>
    <w:rsid w:val="00DE508B"/>
    <w:rsid w:val="00DF2E3C"/>
    <w:rsid w:val="00E03EA4"/>
    <w:rsid w:val="00E06C70"/>
    <w:rsid w:val="00E10FD9"/>
    <w:rsid w:val="00E26D93"/>
    <w:rsid w:val="00E32610"/>
    <w:rsid w:val="00E423B9"/>
    <w:rsid w:val="00E477C7"/>
    <w:rsid w:val="00E7238A"/>
    <w:rsid w:val="00E80BC6"/>
    <w:rsid w:val="00E82DFD"/>
    <w:rsid w:val="00E85508"/>
    <w:rsid w:val="00E85567"/>
    <w:rsid w:val="00E85699"/>
    <w:rsid w:val="00EA76B0"/>
    <w:rsid w:val="00EC1190"/>
    <w:rsid w:val="00ED0430"/>
    <w:rsid w:val="00ED0971"/>
    <w:rsid w:val="00F01BEF"/>
    <w:rsid w:val="00F221CD"/>
    <w:rsid w:val="00F309F0"/>
    <w:rsid w:val="00F35B1E"/>
    <w:rsid w:val="00F3654B"/>
    <w:rsid w:val="00F536AA"/>
    <w:rsid w:val="00F56F18"/>
    <w:rsid w:val="00F648E6"/>
    <w:rsid w:val="00F84899"/>
    <w:rsid w:val="00F96CE9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6E174"/>
  <w15:docId w15:val="{65A30688-1ABA-444E-BB4E-3D579DA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0" ma:contentTypeDescription="Create a new document." ma:contentTypeScope="" ma:versionID="07b3718b9337beed34f2a9b7d27a62e4">
  <xsd:schema xmlns:xsd="http://www.w3.org/2001/XMLSchema" xmlns:xs="http://www.w3.org/2001/XMLSchema" xmlns:p="http://schemas.microsoft.com/office/2006/metadata/properties" xmlns:ns2="103e5be1-976a-419e-9e96-2253f38acf41" targetNamespace="http://schemas.microsoft.com/office/2006/metadata/properties" ma:root="true" ma:fieldsID="48dd6cf4b8bf04619cc7c174334f660d" ns2:_="">
    <xsd:import namespace="103e5be1-976a-419e-9e96-2253f38a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96F03-F28F-4931-ACD5-E87FAF436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01238-2D4B-47E3-9B68-036D3394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F09D-B144-4522-BC80-8DD9DF25C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Michael Pietrangelo</cp:lastModifiedBy>
  <cp:revision>6</cp:revision>
  <cp:lastPrinted>2020-07-15T11:59:00Z</cp:lastPrinted>
  <dcterms:created xsi:type="dcterms:W3CDTF">2020-11-11T16:49:00Z</dcterms:created>
  <dcterms:modified xsi:type="dcterms:W3CDTF">2020-11-11T16:51:00Z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